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F1819" w14:textId="77777777" w:rsidR="008D08F2" w:rsidRPr="004E600A" w:rsidRDefault="00FD134C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PERCORSO FORMATIVO DISCIPLINARE  </w:t>
      </w:r>
    </w:p>
    <w:p w14:paraId="6CDC4FA5" w14:textId="77777777" w:rsidR="008D08F2" w:rsidRPr="004E600A" w:rsidRDefault="00FD134C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Disciplina: </w:t>
      </w:r>
      <w:r w:rsidRPr="004E60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LABORATORIO DI SERVIZI DI ACCOGLIENZA TURISTICA</w:t>
      </w:r>
    </w:p>
    <w:p w14:paraId="5AE8619A" w14:textId="77777777" w:rsidR="008D08F2" w:rsidRPr="004E600A" w:rsidRDefault="00FD134C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Classe    </w:t>
      </w:r>
      <w:r w:rsidRPr="004E60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5^</w:t>
      </w: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SEZ. </w:t>
      </w:r>
      <w:r w:rsidRPr="004E60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</w:t>
      </w:r>
      <w:proofErr w:type="gramStart"/>
      <w:r w:rsidRPr="004E60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A”</w:t>
      </w: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proofErr w:type="gramEnd"/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Articolazione: </w:t>
      </w:r>
      <w:r w:rsidRPr="004E60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“ACCOGLIENZA TURISTICA”</w:t>
      </w: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</w:t>
      </w:r>
    </w:p>
    <w:p w14:paraId="1FF54A1B" w14:textId="77777777" w:rsidR="008D08F2" w:rsidRPr="004E600A" w:rsidRDefault="00FD134C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 </w:t>
      </w:r>
      <w:r w:rsidRPr="004E60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Francesco Lorusso</w:t>
      </w:r>
    </w:p>
    <w:p w14:paraId="10ABD450" w14:textId="16276A33" w:rsidR="009C23B8" w:rsidRPr="004E600A" w:rsidRDefault="00FD134C" w:rsidP="009C23B8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A.S.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4</w:t>
      </w:r>
      <w:r w:rsidRPr="004E60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5</w:t>
      </w:r>
    </w:p>
    <w:p w14:paraId="55D96FFD" w14:textId="77777777" w:rsidR="008D08F2" w:rsidRPr="004E600A" w:rsidRDefault="008D08F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844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733"/>
      </w:tblGrid>
      <w:tr w:rsidR="008D08F2" w:rsidRPr="004E600A" w14:paraId="5BD64670" w14:textId="77777777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C409" w14:textId="35DACDE7" w:rsidR="008D08F2" w:rsidRPr="004E600A" w:rsidRDefault="00FD134C" w:rsidP="004E600A">
            <w:pPr>
              <w:widowControl w:val="0"/>
              <w:suppressAutoHyphens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COMPETENZE DI RIFERIMENTO</w:t>
            </w:r>
          </w:p>
          <w:p w14:paraId="53576BFA" w14:textId="2619E332" w:rsidR="009C23B8" w:rsidRPr="004E600A" w:rsidRDefault="00FD134C" w:rsidP="00137C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Utilizzare tecniche tradizionali e innovative di lavorazione, di organizzazione, di commercializzazione dei prodotti e servizi di accoglienza turistico-alberghiera</w:t>
            </w:r>
          </w:p>
        </w:tc>
      </w:tr>
      <w:tr w:rsidR="008D08F2" w:rsidRPr="004E600A" w14:paraId="15826F8B" w14:textId="77777777" w:rsidTr="009C23B8">
        <w:trPr>
          <w:cantSplit/>
          <w:trHeight w:val="4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910C0" w14:textId="55A2A17D" w:rsidR="008D08F2" w:rsidRPr="004E600A" w:rsidRDefault="009C23B8">
            <w:pPr>
              <w:keepNext/>
              <w:widowControl w:val="0"/>
              <w:suppressAutoHyphens/>
              <w:spacing w:before="240" w:after="240"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CONTENUTI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7C53" w14:textId="40914FCC" w:rsidR="009C23B8" w:rsidRPr="004E600A" w:rsidRDefault="00FD134C" w:rsidP="009C23B8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OBIETTIVI </w:t>
            </w:r>
          </w:p>
        </w:tc>
      </w:tr>
      <w:tr w:rsidR="008D08F2" w:rsidRPr="004E600A" w14:paraId="434575FE" w14:textId="77777777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DF6D8" w14:textId="77777777" w:rsidR="008D08F2" w:rsidRPr="004E600A" w:rsidRDefault="008D08F2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74F3A404" w14:textId="77777777" w:rsidR="008D08F2" w:rsidRPr="004E600A" w:rsidRDefault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La fase booking</w:t>
            </w:r>
          </w:p>
          <w:p w14:paraId="41E82EB4" w14:textId="77777777" w:rsidR="008D08F2" w:rsidRPr="004E600A" w:rsidRDefault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La fase check-in</w:t>
            </w:r>
          </w:p>
          <w:p w14:paraId="035495F9" w14:textId="77777777" w:rsidR="008D08F2" w:rsidRPr="004E600A" w:rsidRDefault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La fase live-in</w:t>
            </w:r>
          </w:p>
          <w:p w14:paraId="5F0A181E" w14:textId="77777777" w:rsidR="008D08F2" w:rsidRPr="004E600A" w:rsidRDefault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La fase check-out</w:t>
            </w:r>
          </w:p>
          <w:p w14:paraId="02585B3B" w14:textId="75BAC8DD" w:rsidR="008D08F2" w:rsidRPr="004E600A" w:rsidRDefault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La fase post- check-out e la fidelizzazione del cliente</w:t>
            </w:r>
          </w:p>
          <w:p w14:paraId="1AD9BF29" w14:textId="4B397142" w:rsidR="008D08F2" w:rsidRPr="004E600A" w:rsidRDefault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L’agenzia di viaggi e il voucher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37C1" w14:textId="59E6F0FC" w:rsidR="008D08F2" w:rsidRPr="004E600A" w:rsidRDefault="00FD134C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Conoscenze: </w:t>
            </w:r>
          </w:p>
          <w:p w14:paraId="7345ACDE" w14:textId="77777777" w:rsidR="008D08F2" w:rsidRPr="004E600A" w:rsidRDefault="00FD13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Hospitality</w:t>
            </w:r>
            <w:proofErr w:type="spellEnd"/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 xml:space="preserve"> Management</w:t>
            </w:r>
          </w:p>
          <w:p w14:paraId="5305C4F9" w14:textId="77777777" w:rsidR="008D08F2" w:rsidRPr="004E600A" w:rsidRDefault="00FD13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La gestione della clientela</w:t>
            </w:r>
          </w:p>
          <w:p w14:paraId="1F6255E8" w14:textId="77777777" w:rsidR="008D08F2" w:rsidRPr="004E600A" w:rsidRDefault="00FD13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 xml:space="preserve">La gestione del ciclo cliente nelle </w:t>
            </w:r>
            <w:proofErr w:type="spellStart"/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AdV</w:t>
            </w:r>
            <w:proofErr w:type="spellEnd"/>
          </w:p>
          <w:p w14:paraId="24055C60" w14:textId="460865E2" w:rsidR="008D08F2" w:rsidRPr="004E600A" w:rsidRDefault="00FD134C" w:rsidP="009C23B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 xml:space="preserve">La clientela </w:t>
            </w:r>
            <w:proofErr w:type="spellStart"/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leisure</w:t>
            </w:r>
            <w:proofErr w:type="spellEnd"/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 xml:space="preserve"> e la clientela business</w:t>
            </w:r>
          </w:p>
          <w:p w14:paraId="7CB5A56A" w14:textId="77777777" w:rsidR="008D08F2" w:rsidRPr="004E600A" w:rsidRDefault="00FD13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Abilità:</w:t>
            </w:r>
          </w:p>
          <w:p w14:paraId="027BBB59" w14:textId="77777777" w:rsidR="008D08F2" w:rsidRPr="004E600A" w:rsidRDefault="00FD134C" w:rsidP="009C23B8">
            <w:pPr>
              <w:ind w:left="285" w:hanging="28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</w:rPr>
              <w:t>-    gestire le prenotazioni (singole, di gruppo, famiglia, coppie e il relativo ciclo cliente;</w:t>
            </w:r>
          </w:p>
          <w:p w14:paraId="5D73EC84" w14:textId="1C584C81" w:rsidR="009C23B8" w:rsidRPr="004E600A" w:rsidRDefault="009C23B8" w:rsidP="009C23B8">
            <w:pPr>
              <w:ind w:left="285" w:hanging="285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5ACC7CA5" w14:textId="77777777" w:rsidR="008D08F2" w:rsidRPr="004E600A" w:rsidRDefault="008D08F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1D6AAF1" w14:textId="69DC1117" w:rsidR="008D08F2" w:rsidRPr="004E600A" w:rsidRDefault="008D08F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A88925F" w14:textId="24641962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2E9A65" w14:textId="29E5EDB5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4DD0A7F" w14:textId="5EE8B0DB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D5B22E" w14:textId="64214269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AFD9CB8" w14:textId="1E72323C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DFDF726" w14:textId="32FF2DFE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294442A" w14:textId="0D07BF66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D46721D" w14:textId="1294AD01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CBDA7E6" w14:textId="42DF06A9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0F4EA6" w14:textId="4348F432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0CCFD5A" w14:textId="33204D2C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3D64E7" w14:textId="4354DC8B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9D8642" w14:textId="1B344993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FF75DB3" w14:textId="0FD278F1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8767205" w14:textId="1300F3B3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91D140" w14:textId="43155912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81FBC73" w14:textId="448D3FF0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DAA633" w14:textId="77777777" w:rsidR="00DF389A" w:rsidRPr="004E600A" w:rsidRDefault="00DF38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844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733"/>
      </w:tblGrid>
      <w:tr w:rsidR="008D08F2" w:rsidRPr="004E600A" w14:paraId="4BF85EA3" w14:textId="77777777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D93D" w14:textId="4550EE53" w:rsidR="008D08F2" w:rsidRPr="00137CF9" w:rsidRDefault="00FD134C" w:rsidP="00137CF9">
            <w:pPr>
              <w:widowControl w:val="0"/>
              <w:suppressAutoHyphens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bookmarkStart w:id="0" w:name="_Hlk41245020"/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>COMPETENZE DI RIFERIMENTO</w:t>
            </w:r>
          </w:p>
          <w:p w14:paraId="3EE0AA77" w14:textId="2DE09350" w:rsidR="008D08F2" w:rsidRPr="004E600A" w:rsidRDefault="00DF389A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Supportare la pianificazione e la gestione dei processi di produzione e vendita in un’ottica di qualità e di sviluppo della cultura dell’innovazione</w:t>
            </w:r>
          </w:p>
        </w:tc>
      </w:tr>
      <w:tr w:rsidR="008D08F2" w:rsidRPr="004E600A" w14:paraId="48DE6F12" w14:textId="77777777" w:rsidTr="009C23B8">
        <w:trPr>
          <w:cantSplit/>
          <w:trHeight w:val="51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37107" w14:textId="076D72FC" w:rsidR="008D08F2" w:rsidRPr="004E600A" w:rsidRDefault="00DF389A" w:rsidP="00DF389A">
            <w:pPr>
              <w:keepNext/>
              <w:widowControl w:val="0"/>
              <w:suppressAutoHyphens/>
              <w:spacing w:before="240" w:after="240"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CONTENUTI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DCE8" w14:textId="77777777" w:rsidR="008D08F2" w:rsidRPr="004E600A" w:rsidRDefault="00FD134C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OBIETTIVI </w:t>
            </w:r>
          </w:p>
        </w:tc>
      </w:tr>
      <w:tr w:rsidR="008D08F2" w:rsidRPr="004E600A" w14:paraId="66D8120A" w14:textId="77777777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D8FAE" w14:textId="77777777" w:rsidR="008D08F2" w:rsidRPr="004E600A" w:rsidRDefault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La gestione delle prenotazioni complesse – le agenzie di viaggi</w:t>
            </w:r>
          </w:p>
          <w:p w14:paraId="435E0D02" w14:textId="77777777" w:rsidR="008D08F2" w:rsidRPr="004E600A" w:rsidRDefault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 contratti di collaborazione fra intermediari e strutture ricettive.</w:t>
            </w:r>
          </w:p>
          <w:p w14:paraId="0A25D6E1" w14:textId="77777777" w:rsidR="008D08F2" w:rsidRPr="004E600A" w:rsidRDefault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Gestione della vendita delle diverse tipologie di pacchetto turistico</w:t>
            </w:r>
          </w:p>
          <w:p w14:paraId="68B11E59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6DE62767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318289EA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77F19445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09D21919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9BA3" w14:textId="77777777" w:rsidR="008D08F2" w:rsidRPr="004E600A" w:rsidRDefault="00FD134C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Conoscenze: </w:t>
            </w:r>
          </w:p>
          <w:p w14:paraId="5D74A7F6" w14:textId="77777777" w:rsidR="008D08F2" w:rsidRPr="004E600A" w:rsidRDefault="00FD13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Il ciclo cliente nelle prenotazioni complesse (gruppi e congressi)</w:t>
            </w:r>
          </w:p>
          <w:p w14:paraId="5F5C69D9" w14:textId="77777777" w:rsidR="008D08F2" w:rsidRPr="004E600A" w:rsidRDefault="00FD13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L’esternalizzazione dei servizi</w:t>
            </w:r>
          </w:p>
          <w:p w14:paraId="77558FBB" w14:textId="77777777" w:rsidR="008D08F2" w:rsidRPr="004E600A" w:rsidRDefault="00FD13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Le convenzioni e i contratti</w:t>
            </w:r>
          </w:p>
          <w:p w14:paraId="2877FA56" w14:textId="77777777" w:rsidR="008D08F2" w:rsidRPr="004E600A" w:rsidRDefault="00FD134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Il pacchetto turistico su misura e a catalogo</w:t>
            </w:r>
          </w:p>
          <w:p w14:paraId="1DCB8365" w14:textId="77777777" w:rsidR="008D08F2" w:rsidRPr="004E600A" w:rsidRDefault="008D08F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37C7E7A" w14:textId="77777777" w:rsidR="008D08F2" w:rsidRPr="004E600A" w:rsidRDefault="00FD13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Abilità:</w:t>
            </w:r>
          </w:p>
          <w:p w14:paraId="7A0CDE6A" w14:textId="77777777" w:rsidR="008D08F2" w:rsidRPr="004E600A" w:rsidRDefault="00FD134C">
            <w:pPr>
              <w:ind w:left="285" w:hanging="28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</w:rPr>
              <w:t>-    gestire le prenotazioni complesse (gruppi e congressi) e il relativo ciclo cliente;</w:t>
            </w:r>
          </w:p>
          <w:p w14:paraId="5ABD8F61" w14:textId="77777777" w:rsidR="008D08F2" w:rsidRPr="004E600A" w:rsidRDefault="00FD134C">
            <w:pPr>
              <w:ind w:left="285" w:hanging="28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</w:rPr>
              <w:t>-    gestire l’outsourcing di servizio;</w:t>
            </w:r>
          </w:p>
          <w:p w14:paraId="35325448" w14:textId="77777777" w:rsidR="008D08F2" w:rsidRPr="004E600A" w:rsidRDefault="00FD134C">
            <w:pPr>
              <w:ind w:left="285" w:hanging="28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</w:rPr>
              <w:t>-    Costruire pacchetti turistici nazionali ed internazionali</w:t>
            </w:r>
          </w:p>
        </w:tc>
      </w:tr>
      <w:bookmarkEnd w:id="0"/>
      <w:tr w:rsidR="008D08F2" w:rsidRPr="004E600A" w14:paraId="742932E4" w14:textId="77777777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702B" w14:textId="37782E70" w:rsidR="008D08F2" w:rsidRPr="00137CF9" w:rsidRDefault="00FD134C" w:rsidP="00137CF9">
            <w:pPr>
              <w:widowControl w:val="0"/>
              <w:suppressAutoHyphens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COMPETENZE DI RIFERIMENTO</w:t>
            </w:r>
          </w:p>
          <w:p w14:paraId="602E0FC4" w14:textId="08B924A8" w:rsidR="008D08F2" w:rsidRPr="004E600A" w:rsidRDefault="00807142" w:rsidP="00137CF9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Progettare, anche con tecnologie digitali, eventi gastronomici e culturali che valorizzino il patrimonio delle tradizioni e delle tipicità locali, nazionali, anche in contesti internazionali per la promozione del Made in </w:t>
            </w:r>
            <w:proofErr w:type="spellStart"/>
            <w:r w:rsidRPr="004E60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Italy</w:t>
            </w:r>
            <w:proofErr w:type="spellEnd"/>
          </w:p>
          <w:p w14:paraId="621FAC7D" w14:textId="77777777" w:rsidR="008D08F2" w:rsidRPr="004E600A" w:rsidRDefault="008D08F2">
            <w:pPr>
              <w:spacing w:after="100" w:afterAutospacing="1" w:line="240" w:lineRule="auto"/>
              <w:ind w:left="720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08F2" w:rsidRPr="004E600A" w14:paraId="31101CD7" w14:textId="77777777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23BDA" w14:textId="5712CF93" w:rsidR="008D08F2" w:rsidRPr="004E600A" w:rsidRDefault="009C23B8">
            <w:pPr>
              <w:keepNext/>
              <w:widowControl w:val="0"/>
              <w:suppressAutoHyphens/>
              <w:spacing w:before="240" w:after="240"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CONTENUTI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111B" w14:textId="77777777" w:rsidR="008D08F2" w:rsidRPr="004E600A" w:rsidRDefault="00FD134C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OBIETTIVI </w:t>
            </w:r>
          </w:p>
        </w:tc>
      </w:tr>
      <w:tr w:rsidR="008D08F2" w:rsidRPr="004E600A" w14:paraId="6F2B5922" w14:textId="77777777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F2A63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767A0056" w14:textId="77777777" w:rsidR="008D08F2" w:rsidRPr="004E600A" w:rsidRDefault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Panorama attuale delle forme di accoglienza turistica locale, nazionale ed internazionale</w:t>
            </w:r>
          </w:p>
          <w:p w14:paraId="416BE46B" w14:textId="77777777" w:rsidR="008D08F2" w:rsidRPr="004E600A" w:rsidRDefault="008D08F2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6326BC67" w14:textId="77777777" w:rsidR="008D08F2" w:rsidRPr="004E600A" w:rsidRDefault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Flussi turistici locali, nazionali ed internazionali</w:t>
            </w:r>
          </w:p>
          <w:p w14:paraId="6016ABF5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60CFCF76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CC91" w14:textId="77777777" w:rsidR="008D08F2" w:rsidRPr="004E600A" w:rsidRDefault="00FD134C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Conoscenze: </w:t>
            </w:r>
          </w:p>
          <w:p w14:paraId="5FF2A353" w14:textId="77777777" w:rsidR="008D08F2" w:rsidRPr="004E600A" w:rsidRDefault="00FD13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Le nuove forme di ospitalità nel comparto turistico-alberghiero locale, nazionale ed internazionale.</w:t>
            </w:r>
          </w:p>
          <w:p w14:paraId="7A70A062" w14:textId="41BFF28F" w:rsidR="008D08F2" w:rsidRPr="004E600A" w:rsidRDefault="00FD134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L’evoluzione del turismo e del servizio di ospitalità nei diversi contesti</w:t>
            </w:r>
          </w:p>
          <w:p w14:paraId="7BC93442" w14:textId="027290DC" w:rsidR="00807142" w:rsidRPr="004E600A" w:rsidRDefault="0080714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 xml:space="preserve">Accoglienza, territorio e Made in </w:t>
            </w:r>
            <w:proofErr w:type="spellStart"/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Italy</w:t>
            </w:r>
            <w:proofErr w:type="spellEnd"/>
          </w:p>
          <w:p w14:paraId="4DC5CBC2" w14:textId="77777777" w:rsidR="008D08F2" w:rsidRPr="004E600A" w:rsidRDefault="008D08F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826AA91" w14:textId="77777777" w:rsidR="008D08F2" w:rsidRPr="004E600A" w:rsidRDefault="00FD13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Abilità:</w:t>
            </w:r>
          </w:p>
          <w:p w14:paraId="3E6A5564" w14:textId="77777777" w:rsidR="008D08F2" w:rsidRPr="004E600A" w:rsidRDefault="00FD134C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Collegare i fenomeni storici del turismo con le evoluzioni dei servizi di ospitalità;</w:t>
            </w:r>
          </w:p>
          <w:p w14:paraId="105AB991" w14:textId="77777777" w:rsidR="008D08F2" w:rsidRPr="004E600A" w:rsidRDefault="00FD134C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Riconoscere le nuove tendenze del settore dell’ospitalità e del turismo</w:t>
            </w:r>
          </w:p>
          <w:p w14:paraId="038DBA29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8D08F2" w:rsidRPr="004E600A" w14:paraId="0169B7E0" w14:textId="77777777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805C" w14:textId="42F8395B" w:rsidR="008D08F2" w:rsidRPr="00137CF9" w:rsidRDefault="00FD134C" w:rsidP="00137CF9">
            <w:pPr>
              <w:widowControl w:val="0"/>
              <w:suppressAutoHyphens/>
              <w:snapToGrid w:val="0"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>Competenza di riferimento</w:t>
            </w:r>
          </w:p>
          <w:p w14:paraId="5B0F9F93" w14:textId="47BD35DE" w:rsidR="008D08F2" w:rsidRPr="00137CF9" w:rsidRDefault="00875DCF" w:rsidP="00137CF9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00A">
              <w:rPr>
                <w:rFonts w:ascii="Times New Roman" w:hAnsi="Times New Roman" w:cs="Times New Roman"/>
                <w:b/>
                <w:sz w:val="24"/>
                <w:szCs w:val="24"/>
              </w:rPr>
              <w:t>Predisporre prodotti, servizi e menu coerenti con il contesto e le esigenze della clientela (anche in relazione a specific</w:t>
            </w:r>
            <w:r w:rsidR="004E600A" w:rsidRPr="004E600A">
              <w:rPr>
                <w:rFonts w:ascii="Times New Roman" w:hAnsi="Times New Roman" w:cs="Times New Roman"/>
                <w:b/>
                <w:sz w:val="24"/>
                <w:szCs w:val="24"/>
              </w:rPr>
              <w:t>i regimi dietetici e stili alimentari, perseguendo obiettivi di qualità, redditività e favorendo la diffusione e stili di vita sostenibili e equilibrati</w:t>
            </w:r>
          </w:p>
        </w:tc>
      </w:tr>
      <w:tr w:rsidR="008D08F2" w:rsidRPr="004E600A" w14:paraId="0CC20167" w14:textId="77777777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FCE50" w14:textId="77777777" w:rsidR="008D08F2" w:rsidRPr="004E600A" w:rsidRDefault="00FD134C">
            <w:pPr>
              <w:keepNext/>
              <w:widowControl w:val="0"/>
              <w:suppressAutoHyphens/>
              <w:spacing w:before="240" w:after="240"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SAPERI ESSENZIALI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A6E9" w14:textId="77777777" w:rsidR="008D08F2" w:rsidRPr="004E600A" w:rsidRDefault="00FD134C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OBIETTIVI </w:t>
            </w:r>
          </w:p>
        </w:tc>
      </w:tr>
      <w:tr w:rsidR="008D08F2" w:rsidRPr="004E600A" w14:paraId="261DEEE3" w14:textId="77777777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C8E35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21A84D2A" w14:textId="77777777" w:rsidR="008D08F2" w:rsidRPr="004E600A" w:rsidRDefault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Caratteristiche tecniche e progettuali dell’impianto del reparto in cui si opera per accogliere tutti i turisti</w:t>
            </w:r>
          </w:p>
          <w:p w14:paraId="50A509CA" w14:textId="77777777" w:rsidR="008D08F2" w:rsidRPr="004E600A" w:rsidRDefault="00FD134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 fattori che determinano la qualità del servizio per uno specifico target</w:t>
            </w:r>
          </w:p>
          <w:p w14:paraId="72105A80" w14:textId="77777777" w:rsidR="008D08F2" w:rsidRPr="004E600A" w:rsidRDefault="008D08F2" w:rsidP="009D767E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DED3" w14:textId="77777777" w:rsidR="008D08F2" w:rsidRPr="004E600A" w:rsidRDefault="00FD134C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Conoscenze: </w:t>
            </w:r>
          </w:p>
          <w:p w14:paraId="03AD4E73" w14:textId="77777777" w:rsidR="008D08F2" w:rsidRPr="004E600A" w:rsidRDefault="00FD134C">
            <w:pPr>
              <w:numPr>
                <w:ilvl w:val="0"/>
                <w:numId w:val="2"/>
              </w:numPr>
              <w:spacing w:after="0" w:line="240" w:lineRule="auto"/>
              <w:ind w:right="-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Nuove forme di turismo</w:t>
            </w:r>
          </w:p>
          <w:p w14:paraId="2AA746C1" w14:textId="77777777" w:rsidR="008D08F2" w:rsidRPr="004E600A" w:rsidRDefault="00FD134C">
            <w:pPr>
              <w:numPr>
                <w:ilvl w:val="0"/>
                <w:numId w:val="2"/>
              </w:numPr>
              <w:spacing w:after="0" w:line="240" w:lineRule="auto"/>
              <w:ind w:right="-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 turismo accessibile</w:t>
            </w:r>
          </w:p>
          <w:p w14:paraId="6E521DB2" w14:textId="0D18E192" w:rsidR="008D08F2" w:rsidRPr="004E600A" w:rsidRDefault="00FD134C">
            <w:pPr>
              <w:numPr>
                <w:ilvl w:val="0"/>
                <w:numId w:val="2"/>
              </w:numPr>
              <w:spacing w:after="0" w:line="240" w:lineRule="auto"/>
              <w:ind w:right="-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 turista speciale</w:t>
            </w:r>
          </w:p>
          <w:p w14:paraId="0E926347" w14:textId="5530F91A" w:rsidR="00875DCF" w:rsidRPr="004E600A" w:rsidRDefault="00875DCF">
            <w:pPr>
              <w:numPr>
                <w:ilvl w:val="0"/>
                <w:numId w:val="2"/>
              </w:numPr>
              <w:spacing w:after="0" w:line="240" w:lineRule="auto"/>
              <w:ind w:right="-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 turismo sostenibile</w:t>
            </w:r>
          </w:p>
          <w:p w14:paraId="5F4A2FB8" w14:textId="77777777" w:rsidR="008D08F2" w:rsidRPr="004E600A" w:rsidRDefault="008D08F2">
            <w:pPr>
              <w:spacing w:after="0" w:line="240" w:lineRule="auto"/>
              <w:ind w:left="720" w:right="-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C15A200" w14:textId="77777777" w:rsidR="008D08F2" w:rsidRPr="004E600A" w:rsidRDefault="00FD13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Abilità:</w:t>
            </w:r>
          </w:p>
          <w:p w14:paraId="24F4B304" w14:textId="77777777" w:rsidR="008D08F2" w:rsidRPr="004E600A" w:rsidRDefault="00FD134C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600A">
              <w:rPr>
                <w:rFonts w:ascii="Times New Roman" w:eastAsia="Calibri" w:hAnsi="Times New Roman" w:cs="Times New Roman"/>
                <w:sz w:val="24"/>
                <w:szCs w:val="24"/>
              </w:rPr>
              <w:t>Adeguare i servizi di accoglienza e ospitalità alle richieste dei mercati e della clientela speciale</w:t>
            </w:r>
          </w:p>
          <w:p w14:paraId="5A847233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2674269B" w14:textId="77777777" w:rsidR="008D08F2" w:rsidRPr="004E600A" w:rsidRDefault="008D08F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844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733"/>
      </w:tblGrid>
      <w:tr w:rsidR="008D08F2" w:rsidRPr="004E600A" w14:paraId="6F8898BC" w14:textId="77777777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ED61" w14:textId="77777777" w:rsidR="009D767E" w:rsidRDefault="00FD134C" w:rsidP="009D767E">
            <w:pPr>
              <w:widowControl w:val="0"/>
              <w:suppressAutoHyphens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COMPETENZE DI RIFERIMENTO</w:t>
            </w:r>
            <w:r w:rsidR="004E600A"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7A2EC6AB" w14:textId="7334D69D" w:rsidR="008D08F2" w:rsidRPr="009D767E" w:rsidRDefault="00A60D34" w:rsidP="00137C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Realizzare pacchetti di offerta turistica integrata con i principi dell’ecosostenibilità</w:t>
            </w:r>
            <w:r w:rsidR="009D767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4E60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ambientale, promuovendo la vendita dei servizi e dei prodotti coerenti con il contesto territoriale, utilizzando il Web</w:t>
            </w:r>
          </w:p>
        </w:tc>
      </w:tr>
      <w:tr w:rsidR="008D08F2" w:rsidRPr="004E600A" w14:paraId="0C711B10" w14:textId="77777777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865FF" w14:textId="0AE67B89" w:rsidR="008D08F2" w:rsidRPr="004E600A" w:rsidRDefault="00A60D34">
            <w:pPr>
              <w:keepNext/>
              <w:widowControl w:val="0"/>
              <w:suppressAutoHyphens/>
              <w:spacing w:before="240" w:after="240"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CONTENUTI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D1A8" w14:textId="77777777" w:rsidR="008D08F2" w:rsidRPr="004E600A" w:rsidRDefault="00FD134C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OBIETTIVI </w:t>
            </w:r>
          </w:p>
        </w:tc>
      </w:tr>
      <w:tr w:rsidR="008D08F2" w:rsidRPr="004E600A" w14:paraId="797904D5" w14:textId="77777777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7E00B" w14:textId="77777777" w:rsidR="008D08F2" w:rsidRPr="004E600A" w:rsidRDefault="008D08F2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16CAFEC9" w14:textId="77777777" w:rsidR="008D08F2" w:rsidRPr="004E600A" w:rsidRDefault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Caratteristiche della destinazione turistica ai fini della valorizzazione di aspetti della cultura locale</w:t>
            </w:r>
          </w:p>
          <w:p w14:paraId="049D1102" w14:textId="77777777" w:rsidR="008D08F2" w:rsidRPr="004E600A" w:rsidRDefault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Gli usi, costumi e tradizioni regionali, nazionali ed internazionali</w:t>
            </w:r>
          </w:p>
          <w:p w14:paraId="18A21EBE" w14:textId="77777777" w:rsidR="008D08F2" w:rsidRPr="004E600A" w:rsidRDefault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Il marketing e i Social Media</w:t>
            </w:r>
          </w:p>
          <w:p w14:paraId="1E822E86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033F99CF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39FC467C" w14:textId="77777777" w:rsidR="008D08F2" w:rsidRPr="004E600A" w:rsidRDefault="008D08F2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C3F1" w14:textId="77777777" w:rsidR="008D08F2" w:rsidRPr="004E600A" w:rsidRDefault="00FD134C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Conoscenze: </w:t>
            </w:r>
          </w:p>
          <w:p w14:paraId="1CF1A435" w14:textId="77777777" w:rsidR="008D08F2" w:rsidRPr="004E600A" w:rsidRDefault="00FD13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Principi e teorie del marketing</w:t>
            </w:r>
          </w:p>
          <w:p w14:paraId="7D354CCF" w14:textId="77777777" w:rsidR="008D08F2" w:rsidRPr="004E600A" w:rsidRDefault="00FD13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 xml:space="preserve">Tecniche di marketing orientate alla valorizzazione dei prodotti e servizi turistici </w:t>
            </w:r>
          </w:p>
          <w:p w14:paraId="00D08CF3" w14:textId="77777777" w:rsidR="008D08F2" w:rsidRPr="004E600A" w:rsidRDefault="00FD13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Gli attrattori turistici ed enogastronomici internazionali</w:t>
            </w:r>
          </w:p>
          <w:p w14:paraId="5BBC018B" w14:textId="77777777" w:rsidR="008D08F2" w:rsidRPr="004E600A" w:rsidRDefault="00FD134C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Il web marketing</w:t>
            </w:r>
          </w:p>
          <w:p w14:paraId="56942556" w14:textId="77777777" w:rsidR="008D08F2" w:rsidRPr="004E600A" w:rsidRDefault="00FD13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Destination</w:t>
            </w:r>
            <w:proofErr w:type="spellEnd"/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Reputation</w:t>
            </w:r>
            <w:proofErr w:type="spellEnd"/>
          </w:p>
          <w:p w14:paraId="0C693281" w14:textId="77777777" w:rsidR="008D08F2" w:rsidRPr="004E600A" w:rsidRDefault="00FD13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 xml:space="preserve">Web </w:t>
            </w:r>
            <w:proofErr w:type="spellStart"/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reputation</w:t>
            </w:r>
            <w:proofErr w:type="spellEnd"/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 xml:space="preserve"> e le recensioni</w:t>
            </w:r>
          </w:p>
          <w:p w14:paraId="3AC345AC" w14:textId="77777777" w:rsidR="008D08F2" w:rsidRPr="004E600A" w:rsidRDefault="008D08F2">
            <w:pPr>
              <w:spacing w:after="0" w:line="240" w:lineRule="auto"/>
              <w:ind w:left="720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  <w:p w14:paraId="7054A3E9" w14:textId="77777777" w:rsidR="008D08F2" w:rsidRPr="004E600A" w:rsidRDefault="00FD13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Abilità:</w:t>
            </w:r>
          </w:p>
          <w:p w14:paraId="7A2105F8" w14:textId="77777777" w:rsidR="008D08F2" w:rsidRPr="004E600A" w:rsidRDefault="00FD134C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Acquisire una mentalità orientata al marketing</w:t>
            </w:r>
          </w:p>
          <w:p w14:paraId="5FEF03B0" w14:textId="77777777" w:rsidR="008D08F2" w:rsidRPr="004E600A" w:rsidRDefault="00FD134C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Attivare tecniche di marketing dei prodotti e servizi turistici;</w:t>
            </w:r>
          </w:p>
          <w:p w14:paraId="6F6D55DE" w14:textId="77777777" w:rsidR="008D08F2" w:rsidRPr="004E600A" w:rsidRDefault="00FD134C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Descrivere le attività di promozione per la valorizzazione dei prodotti turistici ed enogastronomici del proprio territorio,</w:t>
            </w:r>
          </w:p>
          <w:p w14:paraId="50842B2C" w14:textId="77777777" w:rsidR="008D08F2" w:rsidRPr="004E600A" w:rsidRDefault="00FD13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>Riconoscere gli attrattori turistici enogastronomici internazionali</w:t>
            </w:r>
          </w:p>
        </w:tc>
      </w:tr>
    </w:tbl>
    <w:p w14:paraId="6E7BE1F2" w14:textId="21980444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FE86836" w14:textId="71F2D2B4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844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733"/>
      </w:tblGrid>
      <w:tr w:rsidR="004E600A" w:rsidRPr="004E600A" w14:paraId="22EC94B2" w14:textId="77777777" w:rsidTr="00FD134C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8F43" w14:textId="77777777" w:rsidR="004E600A" w:rsidRPr="004E600A" w:rsidRDefault="004E600A" w:rsidP="00FD134C">
            <w:pPr>
              <w:widowControl w:val="0"/>
              <w:suppressAutoHyphens/>
              <w:snapToGrid w:val="0"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11ACF06D" w14:textId="3887E4AE" w:rsidR="004E600A" w:rsidRPr="004E600A" w:rsidRDefault="004E600A" w:rsidP="004E600A">
            <w:pPr>
              <w:widowControl w:val="0"/>
              <w:suppressAutoHyphens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COMPETENZE DI RIFERIMENTO</w:t>
            </w:r>
          </w:p>
          <w:p w14:paraId="3290303C" w14:textId="77777777" w:rsidR="004E600A" w:rsidRPr="004E600A" w:rsidRDefault="004E600A" w:rsidP="00FD134C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Gestire tutte le fasi del ciclo cliente applicando le più idonee tecniche professionali di </w:t>
            </w:r>
            <w:proofErr w:type="spellStart"/>
            <w:r w:rsidRPr="004E60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Hospitality</w:t>
            </w:r>
            <w:proofErr w:type="spellEnd"/>
            <w:r w:rsidRPr="004E60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Management, rapportandosi con le altre aree aziendali, in un’ottica di comunicazione ed efficienza aziendale.</w:t>
            </w:r>
          </w:p>
          <w:p w14:paraId="60972ED5" w14:textId="77777777" w:rsidR="004E600A" w:rsidRPr="004E600A" w:rsidRDefault="004E600A" w:rsidP="00FD134C">
            <w:pPr>
              <w:spacing w:after="100" w:afterAutospacing="1" w:line="240" w:lineRule="auto"/>
              <w:ind w:left="720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600A" w:rsidRPr="004E600A" w14:paraId="5591E8A2" w14:textId="77777777" w:rsidTr="00FD134C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1390B" w14:textId="77777777" w:rsidR="004E600A" w:rsidRPr="004E600A" w:rsidRDefault="004E600A" w:rsidP="00FD134C">
            <w:pPr>
              <w:keepNext/>
              <w:widowControl w:val="0"/>
              <w:suppressAutoHyphens/>
              <w:spacing w:before="240" w:after="240"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CONTENUTI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46AB" w14:textId="77777777" w:rsidR="004E600A" w:rsidRPr="004E600A" w:rsidRDefault="004E600A" w:rsidP="00FD134C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OBIETTIVI </w:t>
            </w:r>
          </w:p>
        </w:tc>
      </w:tr>
      <w:tr w:rsidR="004E600A" w:rsidRPr="004E600A" w14:paraId="620705D5" w14:textId="77777777" w:rsidTr="00FD134C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678E0" w14:textId="77777777" w:rsidR="004E600A" w:rsidRPr="004E600A" w:rsidRDefault="004E600A" w:rsidP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7CA80409" w14:textId="77777777" w:rsidR="004E600A" w:rsidRPr="004E600A" w:rsidRDefault="004E600A" w:rsidP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 sistemi di organizzazione aziendale</w:t>
            </w:r>
          </w:p>
          <w:p w14:paraId="54AFC53B" w14:textId="77777777" w:rsidR="004E600A" w:rsidRPr="004E600A" w:rsidRDefault="004E600A" w:rsidP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L’idea imprenditoriale e il business plan</w:t>
            </w:r>
          </w:p>
          <w:p w14:paraId="762E3AED" w14:textId="77777777" w:rsidR="004E600A" w:rsidRPr="004E600A" w:rsidRDefault="004E600A" w:rsidP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669795C6" w14:textId="77777777" w:rsidR="004E600A" w:rsidRPr="004E600A" w:rsidRDefault="004E600A" w:rsidP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6059BA8C" w14:textId="77777777" w:rsidR="004E600A" w:rsidRPr="004E600A" w:rsidRDefault="004E600A" w:rsidP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6D568318" w14:textId="77777777" w:rsidR="004E600A" w:rsidRPr="004E600A" w:rsidRDefault="004E600A" w:rsidP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2AF021B0" w14:textId="77777777" w:rsidR="004E600A" w:rsidRPr="004E600A" w:rsidRDefault="004E600A" w:rsidP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1B0D" w14:textId="77777777" w:rsidR="004E600A" w:rsidRPr="004E600A" w:rsidRDefault="004E600A" w:rsidP="00FD134C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Conoscenze: </w:t>
            </w:r>
          </w:p>
          <w:p w14:paraId="649FB1D0" w14:textId="77777777" w:rsidR="004E600A" w:rsidRPr="004E600A" w:rsidRDefault="004E600A" w:rsidP="00FD134C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right="6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 caratteristiche tipologiche delle diverse strutture organizzative alberghiere</w:t>
            </w:r>
          </w:p>
          <w:p w14:paraId="5D756E93" w14:textId="77777777" w:rsidR="004E600A" w:rsidRPr="004E600A" w:rsidRDefault="004E600A" w:rsidP="00FD134C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right="6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Gli organigrammi aziendali</w:t>
            </w:r>
          </w:p>
          <w:p w14:paraId="7D1FDA76" w14:textId="77777777" w:rsidR="004E600A" w:rsidRPr="004E600A" w:rsidRDefault="004E600A" w:rsidP="00FD134C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right="6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L’organizzazione del lavoro</w:t>
            </w:r>
          </w:p>
          <w:p w14:paraId="4A0CD1A2" w14:textId="77777777" w:rsidR="004E600A" w:rsidRPr="004E600A" w:rsidRDefault="004E600A" w:rsidP="00FD13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8D31BED" w14:textId="77777777" w:rsidR="004E600A" w:rsidRPr="004E600A" w:rsidRDefault="004E600A" w:rsidP="00FD13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Abilità:</w:t>
            </w:r>
          </w:p>
          <w:p w14:paraId="05E33868" w14:textId="77777777" w:rsidR="004E600A" w:rsidRPr="004E600A" w:rsidRDefault="004E600A" w:rsidP="00FD134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Riconoscere le responsabilità connesse con l’attività alberghiera</w:t>
            </w:r>
          </w:p>
          <w:p w14:paraId="78F79112" w14:textId="77777777" w:rsidR="004E600A" w:rsidRPr="004E600A" w:rsidRDefault="004E600A" w:rsidP="00FD134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Decodificare l’organigramma di una struttura alberghiera</w:t>
            </w:r>
          </w:p>
          <w:p w14:paraId="4C854E95" w14:textId="77777777" w:rsidR="004E600A" w:rsidRPr="004E600A" w:rsidRDefault="004E600A" w:rsidP="00FD134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Pianificare uno studio di fattibilità</w:t>
            </w:r>
          </w:p>
          <w:p w14:paraId="31248B76" w14:textId="77777777" w:rsidR="004E600A" w:rsidRPr="004E600A" w:rsidRDefault="004E600A" w:rsidP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0B8A4399" w14:textId="524FEFF7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FB5B716" w14:textId="593DB775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B3F5FF" w14:textId="25F10018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9D64FF" w14:textId="16386108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EF33F2" w14:textId="72A87BB1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9E18A8" w14:textId="0024B97B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BEC4BFF" w14:textId="532C44D6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459ADBE" w14:textId="5F6B305B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E2B0733" w14:textId="43BFF7D5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6938B15" w14:textId="554B8343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F78AFD" w14:textId="4F9BEA18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B7080EC" w14:textId="160EAE49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40E41C" w14:textId="707BEBD9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13D054" w14:textId="5C2C00F4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2D73B3" w14:textId="2DBC5273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CB3D700" w14:textId="0A4BF0F2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E673481" w14:textId="7856025D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6A5B142" w14:textId="6D8DF409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D7ECE9" w14:textId="6BA8995B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E103BDC" w14:textId="0FD52DE2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04DEB1B" w14:textId="48412088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89E451" w14:textId="1608B04D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6602847" w14:textId="77777777" w:rsidR="004E600A" w:rsidRPr="004E600A" w:rsidRDefault="004E600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66DD963" w14:textId="6F399C1B" w:rsidR="00DE7683" w:rsidRPr="004E600A" w:rsidRDefault="00DE768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844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733"/>
      </w:tblGrid>
      <w:tr w:rsidR="005934F6" w:rsidRPr="004E600A" w14:paraId="4306F795" w14:textId="77777777" w:rsidTr="00FD134C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9F92" w14:textId="2E312DC1" w:rsidR="005934F6" w:rsidRPr="004E600A" w:rsidRDefault="005934F6" w:rsidP="004E600A">
            <w:pPr>
              <w:widowControl w:val="0"/>
              <w:suppressAutoHyphens/>
              <w:spacing w:after="0" w:line="43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 xml:space="preserve">                                                       COMPETENZE DI RIFERIMENTO</w:t>
            </w:r>
          </w:p>
          <w:p w14:paraId="72D07AE1" w14:textId="77777777" w:rsidR="005934F6" w:rsidRPr="004E600A" w:rsidRDefault="005934F6" w:rsidP="0067401A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Utilizzare idonee modalità di collaborazione per la gestione delle fasi del ciclo cliente all’interno delle macro-aree di attività che contraddistinguono la filiera di riferimento, secondo procedure standard, in contesti strutturati e con situazioni mutevoli che richiedono modifiche del proprio operato</w:t>
            </w:r>
          </w:p>
        </w:tc>
      </w:tr>
      <w:tr w:rsidR="005934F6" w:rsidRPr="004E600A" w14:paraId="573BC78F" w14:textId="77777777" w:rsidTr="00FD134C">
        <w:trPr>
          <w:cantSplit/>
          <w:trHeight w:val="63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4F40E" w14:textId="77777777" w:rsidR="005934F6" w:rsidRPr="004E600A" w:rsidRDefault="005934F6" w:rsidP="00FD134C">
            <w:pPr>
              <w:keepNext/>
              <w:widowControl w:val="0"/>
              <w:suppressAutoHyphens/>
              <w:spacing w:before="240" w:after="240"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SAPERI ESSENZIALI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B0A0" w14:textId="77777777" w:rsidR="005934F6" w:rsidRPr="004E600A" w:rsidRDefault="005934F6" w:rsidP="00FD134C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OBIETTIVI </w:t>
            </w:r>
          </w:p>
        </w:tc>
      </w:tr>
      <w:tr w:rsidR="005934F6" w:rsidRPr="004E600A" w14:paraId="10C17652" w14:textId="77777777" w:rsidTr="00FD134C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3A632" w14:textId="77777777" w:rsidR="005934F6" w:rsidRPr="004E600A" w:rsidRDefault="005934F6" w:rsidP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28EB9F90" w14:textId="77777777" w:rsidR="005934F6" w:rsidRPr="004E600A" w:rsidRDefault="005934F6" w:rsidP="00FD134C">
            <w:pPr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Le aree operative delle strutture ricettive. Struttura tecnica e procedure del reparto operativo di front office.</w:t>
            </w:r>
          </w:p>
          <w:p w14:paraId="72551128" w14:textId="77777777" w:rsidR="005934F6" w:rsidRPr="004E600A" w:rsidRDefault="005934F6" w:rsidP="00FD134C">
            <w:pPr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Le strutture di ricerca ed offerta lavoro. Il curriculum vitae. Il colloquio di lavoro. Principali contratti di assunzione settoriali.</w:t>
            </w:r>
          </w:p>
          <w:p w14:paraId="44800E10" w14:textId="77777777" w:rsidR="005934F6" w:rsidRPr="004E600A" w:rsidRDefault="005934F6" w:rsidP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La gratificazione e la motivazione del personale.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5041" w14:textId="77777777" w:rsidR="005934F6" w:rsidRPr="004E600A" w:rsidRDefault="005934F6" w:rsidP="00FD134C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Conoscenze: </w:t>
            </w:r>
          </w:p>
          <w:p w14:paraId="771BC2A6" w14:textId="77777777" w:rsidR="005934F6" w:rsidRPr="004E600A" w:rsidRDefault="005934F6" w:rsidP="00FD134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hAnsi="Times New Roman" w:cs="Times New Roman"/>
                <w:sz w:val="24"/>
                <w:szCs w:val="24"/>
              </w:rPr>
              <w:t>L’organizzazione delle imprese turistiche e alberghiere</w:t>
            </w:r>
          </w:p>
          <w:p w14:paraId="7F075003" w14:textId="77777777" w:rsidR="005934F6" w:rsidRPr="004E600A" w:rsidRDefault="005934F6" w:rsidP="00FD134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hAnsi="Times New Roman" w:cs="Times New Roman"/>
                <w:sz w:val="24"/>
                <w:szCs w:val="24"/>
              </w:rPr>
              <w:t>Il personale e l’ufficio reclutamento</w:t>
            </w:r>
          </w:p>
          <w:p w14:paraId="56959114" w14:textId="77777777" w:rsidR="005934F6" w:rsidRPr="004E600A" w:rsidRDefault="005934F6" w:rsidP="00FD134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hAnsi="Times New Roman" w:cs="Times New Roman"/>
                <w:sz w:val="24"/>
                <w:szCs w:val="24"/>
              </w:rPr>
              <w:t>Le figure professionali emergenti</w:t>
            </w:r>
          </w:p>
          <w:p w14:paraId="42EB8E32" w14:textId="77777777" w:rsidR="005934F6" w:rsidRPr="004E600A" w:rsidRDefault="005934F6" w:rsidP="00FD134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hAnsi="Times New Roman" w:cs="Times New Roman"/>
                <w:sz w:val="24"/>
                <w:szCs w:val="24"/>
              </w:rPr>
              <w:t>Il curriculum vitae</w:t>
            </w:r>
          </w:p>
          <w:p w14:paraId="61BAFD83" w14:textId="77777777" w:rsidR="005934F6" w:rsidRPr="004E600A" w:rsidRDefault="005934F6" w:rsidP="00FD13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5D9C7343" w14:textId="77777777" w:rsidR="005934F6" w:rsidRPr="004E600A" w:rsidRDefault="005934F6" w:rsidP="00FD13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Abilità:</w:t>
            </w:r>
          </w:p>
          <w:p w14:paraId="55FEC806" w14:textId="77777777" w:rsidR="005934F6" w:rsidRPr="004E600A" w:rsidRDefault="005934F6" w:rsidP="00FD134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</w:rPr>
              <w:t>Proporre indicazioni sull’organizzazione degli spazi del proprio reparto di lavoro</w:t>
            </w:r>
          </w:p>
          <w:p w14:paraId="2A4C8398" w14:textId="77777777" w:rsidR="005934F6" w:rsidRPr="004E600A" w:rsidRDefault="005934F6" w:rsidP="00FD134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</w:rPr>
              <w:t>Individuare i diritti e i doveri nel rapporto di lavoro</w:t>
            </w:r>
          </w:p>
          <w:p w14:paraId="546129E5" w14:textId="77777777" w:rsidR="005934F6" w:rsidRPr="004E600A" w:rsidRDefault="005934F6" w:rsidP="00FD13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E912191" w14:textId="77777777" w:rsidR="005934F6" w:rsidRPr="004E600A" w:rsidRDefault="005934F6" w:rsidP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543C6AA4" w14:textId="2CD3F869" w:rsidR="005934F6" w:rsidRPr="004E600A" w:rsidRDefault="005934F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844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733"/>
      </w:tblGrid>
      <w:tr w:rsidR="004E600A" w:rsidRPr="004E600A" w14:paraId="5B0CB4CB" w14:textId="77777777" w:rsidTr="00FD134C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6648" w14:textId="0B2552E5" w:rsidR="004E600A" w:rsidRPr="004E600A" w:rsidRDefault="004E600A" w:rsidP="004E600A">
            <w:pPr>
              <w:widowControl w:val="0"/>
              <w:suppressAutoHyphens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COMPETENZE DI RIFERIMENTO</w:t>
            </w:r>
          </w:p>
          <w:p w14:paraId="268BC4E1" w14:textId="77777777" w:rsidR="004E600A" w:rsidRPr="004E600A" w:rsidRDefault="004E600A" w:rsidP="00FD134C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Supportare le attività di budgeting-reporting aziendale e collaborare alla definizione delle strategie di Revenue Management, perseguendo obiettivi di redditività attraverso opportune azioni di marketing</w:t>
            </w:r>
          </w:p>
        </w:tc>
      </w:tr>
      <w:tr w:rsidR="004E600A" w:rsidRPr="004E600A" w14:paraId="7DFE8A11" w14:textId="77777777" w:rsidTr="00FD134C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0AD69" w14:textId="77777777" w:rsidR="004E600A" w:rsidRPr="004E600A" w:rsidRDefault="004E600A" w:rsidP="00FD134C">
            <w:pPr>
              <w:keepNext/>
              <w:widowControl w:val="0"/>
              <w:suppressAutoHyphens/>
              <w:spacing w:before="240" w:after="240"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SAPERI ESSENZIALI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4A92" w14:textId="77777777" w:rsidR="004E600A" w:rsidRPr="004E600A" w:rsidRDefault="004E600A" w:rsidP="00FD134C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OBIETTIVI </w:t>
            </w:r>
          </w:p>
        </w:tc>
      </w:tr>
      <w:tr w:rsidR="004E600A" w:rsidRPr="004E600A" w14:paraId="62A3E40C" w14:textId="77777777" w:rsidTr="00FD134C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3B5DF" w14:textId="77777777" w:rsidR="004E600A" w:rsidRPr="004E600A" w:rsidRDefault="004E600A" w:rsidP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en-US"/>
              </w:rPr>
              <w:t>Lo yield management</w:t>
            </w:r>
          </w:p>
          <w:p w14:paraId="0E65040E" w14:textId="31E9D111" w:rsidR="004E600A" w:rsidRPr="004E600A" w:rsidRDefault="004E600A" w:rsidP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en-US"/>
              </w:rPr>
              <w:t>Il revenue management</w:t>
            </w:r>
          </w:p>
          <w:p w14:paraId="545950F8" w14:textId="77777777" w:rsidR="004E600A" w:rsidRPr="004E600A" w:rsidRDefault="004E600A" w:rsidP="00FD134C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La gestione delle vendite</w:t>
            </w:r>
          </w:p>
          <w:p w14:paraId="018429AB" w14:textId="77777777" w:rsidR="004E600A" w:rsidRPr="004E600A" w:rsidRDefault="004E600A" w:rsidP="00FD134C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Le tecniche di pricing</w:t>
            </w:r>
            <w:r w:rsidRPr="004E600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23FE" w14:textId="77777777" w:rsidR="004E600A" w:rsidRPr="004E600A" w:rsidRDefault="004E600A" w:rsidP="00FD134C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Conoscenze: </w:t>
            </w:r>
          </w:p>
          <w:p w14:paraId="7F549AD1" w14:textId="77777777" w:rsidR="004E600A" w:rsidRPr="004E600A" w:rsidRDefault="004E600A" w:rsidP="00FD13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I prezzi e le tariffe alberghiere.</w:t>
            </w:r>
          </w:p>
          <w:p w14:paraId="6BC43D88" w14:textId="77777777" w:rsidR="004E600A" w:rsidRPr="004E600A" w:rsidRDefault="004E600A" w:rsidP="00FD13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Up-grade</w:t>
            </w:r>
          </w:p>
          <w:p w14:paraId="6279831D" w14:textId="77777777" w:rsidR="004E600A" w:rsidRPr="004E600A" w:rsidRDefault="004E600A" w:rsidP="00FD13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Up-selling</w:t>
            </w:r>
          </w:p>
          <w:p w14:paraId="6AA7E159" w14:textId="77777777" w:rsidR="004E600A" w:rsidRPr="004E600A" w:rsidRDefault="004E600A" w:rsidP="00FD13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Cross-selling</w:t>
            </w:r>
          </w:p>
          <w:p w14:paraId="457D102A" w14:textId="77777777" w:rsidR="004E600A" w:rsidRPr="004E600A" w:rsidRDefault="004E600A" w:rsidP="00FD13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House-selling alla reception</w:t>
            </w:r>
          </w:p>
          <w:p w14:paraId="69E1E642" w14:textId="77777777" w:rsidR="004E600A" w:rsidRPr="004E600A" w:rsidRDefault="004E600A" w:rsidP="00FD13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Abilità:</w:t>
            </w:r>
          </w:p>
          <w:p w14:paraId="1A4B6B5D" w14:textId="77777777" w:rsidR="004E600A" w:rsidRPr="004E600A" w:rsidRDefault="004E600A" w:rsidP="00FD134C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>Valutare il prezzo più opportuno in base al periodo e al cliente</w:t>
            </w:r>
          </w:p>
          <w:p w14:paraId="5A628C26" w14:textId="77777777" w:rsidR="004E600A" w:rsidRPr="004E600A" w:rsidRDefault="004E600A" w:rsidP="00FD13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00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>Cogliere gli aspetti salienti delle politiche tariffarie e di revenue management</w:t>
            </w:r>
          </w:p>
          <w:p w14:paraId="11A784F2" w14:textId="77777777" w:rsidR="004E600A" w:rsidRPr="004E600A" w:rsidRDefault="004E600A" w:rsidP="00FD134C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52F9654" w14:textId="742BB0C7" w:rsidR="008D08F2" w:rsidRDefault="008D08F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B29B47C" w14:textId="19FDCBFF" w:rsidR="0067401A" w:rsidRDefault="0067401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887AC09" w14:textId="47DFAA2A" w:rsidR="0067401A" w:rsidRDefault="0067401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A8FDF60" w14:textId="2C796913" w:rsidR="0067401A" w:rsidRDefault="0067401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8C0D9C4" w14:textId="77777777" w:rsidR="0067401A" w:rsidRPr="004E600A" w:rsidRDefault="0067401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9844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4"/>
      </w:tblGrid>
      <w:tr w:rsidR="008D08F2" w:rsidRPr="004E600A" w14:paraId="4D400F1C" w14:textId="77777777"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10E6" w14:textId="77777777" w:rsidR="008D08F2" w:rsidRPr="004E600A" w:rsidRDefault="00FD13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LIBRI DI TESTO, MEZZI E STRUMENTI ADOPERATI</w:t>
            </w:r>
          </w:p>
        </w:tc>
      </w:tr>
      <w:tr w:rsidR="008D08F2" w:rsidRPr="004E600A" w14:paraId="506F4656" w14:textId="77777777"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90EC" w14:textId="77777777" w:rsidR="008D08F2" w:rsidRPr="004E600A" w:rsidRDefault="008D08F2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E1468DB" w14:textId="77777777" w:rsidR="008D08F2" w:rsidRPr="004E600A" w:rsidRDefault="00FD134C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Testo in uso: “Nuovo Professione Accoglienza” – Autore: Monica Mainardi – Casa Editrice: Hoepli</w:t>
            </w:r>
          </w:p>
          <w:p w14:paraId="1007591A" w14:textId="77777777" w:rsidR="008D08F2" w:rsidRPr="004E600A" w:rsidRDefault="00FD134C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60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Riviste di settore- appunti – giornali -internet -</w:t>
            </w:r>
          </w:p>
          <w:p w14:paraId="04F1EF20" w14:textId="77777777" w:rsidR="008D08F2" w:rsidRPr="004E600A" w:rsidRDefault="008D08F2">
            <w:pPr>
              <w:widowControl w:val="0"/>
              <w:tabs>
                <w:tab w:val="left" w:pos="9356"/>
                <w:tab w:val="left" w:pos="9781"/>
                <w:tab w:val="left" w:pos="9923"/>
              </w:tabs>
              <w:suppressAutoHyphens/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57EA356C" w14:textId="77777777" w:rsidR="008D08F2" w:rsidRPr="004E600A" w:rsidRDefault="008D08F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F104474" w14:textId="77777777" w:rsidR="008D08F2" w:rsidRPr="004E600A" w:rsidRDefault="008D08F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E1EF646" w14:textId="77777777" w:rsidR="008D08F2" w:rsidRPr="004E600A" w:rsidRDefault="00FD13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600A">
        <w:rPr>
          <w:rFonts w:ascii="Times New Roman" w:hAnsi="Times New Roman" w:cs="Times New Roman"/>
          <w:b/>
          <w:bCs/>
          <w:sz w:val="24"/>
          <w:szCs w:val="24"/>
        </w:rPr>
        <w:t>METODI</w:t>
      </w:r>
    </w:p>
    <w:p w14:paraId="44DAB6FE" w14:textId="77777777" w:rsidR="008D08F2" w:rsidRPr="004E600A" w:rsidRDefault="00FD134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Utilizzo di una metodologia di insegnamento (lezioni frontali, simulazioni e </w:t>
      </w:r>
      <w:proofErr w:type="spellStart"/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>role</w:t>
      </w:r>
      <w:proofErr w:type="spellEnd"/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-playing, </w:t>
      </w:r>
      <w:proofErr w:type="spellStart"/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>problem</w:t>
      </w:r>
      <w:proofErr w:type="spellEnd"/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solving, esercitazioni pratiche e computerizzate, situazioni di banco, lettura e comprensione del testo, commento, discussione e questionari del contenuto di una cassetta, ricerca e lavoro di gruppo) che ha mirato a:</w:t>
      </w:r>
    </w:p>
    <w:p w14:paraId="15AB06C4" w14:textId="77777777" w:rsidR="008D08F2" w:rsidRPr="004E600A" w:rsidRDefault="00FD134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00A">
        <w:rPr>
          <w:rFonts w:ascii="Times New Roman" w:hAnsi="Times New Roman" w:cs="Times New Roman"/>
          <w:sz w:val="24"/>
          <w:szCs w:val="24"/>
        </w:rPr>
        <w:t>curare l’aspetto espressivo e non solo gli obiettivi di ordine cognitivo;</w:t>
      </w:r>
    </w:p>
    <w:p w14:paraId="5D2F5489" w14:textId="77777777" w:rsidR="008D08F2" w:rsidRPr="004E600A" w:rsidRDefault="00FD134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00A">
        <w:rPr>
          <w:rFonts w:ascii="Times New Roman" w:hAnsi="Times New Roman" w:cs="Times New Roman"/>
          <w:sz w:val="24"/>
          <w:szCs w:val="24"/>
        </w:rPr>
        <w:t>impostare le verifiche orali in modo dialogico per abituare l’alunno a rapportarsi con l’interlocutore;</w:t>
      </w:r>
    </w:p>
    <w:p w14:paraId="7BCAE29C" w14:textId="77777777" w:rsidR="008D08F2" w:rsidRPr="004E600A" w:rsidRDefault="00FD134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00A">
        <w:rPr>
          <w:rFonts w:ascii="Times New Roman" w:hAnsi="Times New Roman" w:cs="Times New Roman"/>
          <w:sz w:val="24"/>
          <w:szCs w:val="24"/>
        </w:rPr>
        <w:t>curare i collegamenti interdisciplinari;</w:t>
      </w:r>
    </w:p>
    <w:p w14:paraId="31646885" w14:textId="77777777" w:rsidR="008D08F2" w:rsidRPr="004E600A" w:rsidRDefault="00FD134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00A">
        <w:rPr>
          <w:rFonts w:ascii="Times New Roman" w:hAnsi="Times New Roman" w:cs="Times New Roman"/>
          <w:sz w:val="24"/>
          <w:szCs w:val="24"/>
        </w:rPr>
        <w:t>ove il coordinamento di materia lo ritenga opportuno, effettuare nel corso dell’anno prove che simulino quelle degli esami di qualifica</w:t>
      </w:r>
    </w:p>
    <w:p w14:paraId="740A74E1" w14:textId="77777777" w:rsidR="008D08F2" w:rsidRPr="004E600A" w:rsidRDefault="00FD134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00A">
        <w:rPr>
          <w:rFonts w:ascii="Times New Roman" w:hAnsi="Times New Roman" w:cs="Times New Roman"/>
          <w:sz w:val="24"/>
          <w:szCs w:val="24"/>
        </w:rPr>
        <w:t>mantenere un dialogo costante con gli alunni;</w:t>
      </w:r>
    </w:p>
    <w:p w14:paraId="2762A8BF" w14:textId="6EDE7DC9" w:rsidR="009D767E" w:rsidRPr="0067401A" w:rsidRDefault="00FD134C" w:rsidP="0067401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00A">
        <w:rPr>
          <w:rFonts w:ascii="Times New Roman" w:hAnsi="Times New Roman" w:cs="Times New Roman"/>
          <w:sz w:val="24"/>
          <w:szCs w:val="24"/>
        </w:rPr>
        <w:t>utilizzare i vari sussidi didattici.</w:t>
      </w:r>
    </w:p>
    <w:p w14:paraId="3ABD09B3" w14:textId="77777777" w:rsidR="009D767E" w:rsidRPr="004E600A" w:rsidRDefault="009D7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2487F" w14:textId="77777777" w:rsidR="008D08F2" w:rsidRPr="004E600A" w:rsidRDefault="00FD13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600A">
        <w:rPr>
          <w:rFonts w:ascii="Times New Roman" w:hAnsi="Times New Roman" w:cs="Times New Roman"/>
          <w:b/>
          <w:bCs/>
          <w:sz w:val="24"/>
          <w:szCs w:val="24"/>
        </w:rPr>
        <w:t>MEZZI E STRUMENTI</w:t>
      </w:r>
    </w:p>
    <w:p w14:paraId="668412AA" w14:textId="77777777" w:rsidR="008D08F2" w:rsidRPr="004E600A" w:rsidRDefault="00FD134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>uso di laboratori settoriali e multimediali, lavagne luminose, proiettori, sussidi audiovisivi, conferenze, seminari, alternanza scuola-lavoro, visite guidate e/o viaggi di istruzione;</w:t>
      </w:r>
    </w:p>
    <w:p w14:paraId="73CCFE7D" w14:textId="77777777" w:rsidR="008D08F2" w:rsidRPr="004E600A" w:rsidRDefault="00FD134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>libro di testo, dizionari, quotidiani, materiale settoriale, modulistica e riviste di settore.</w:t>
      </w:r>
    </w:p>
    <w:p w14:paraId="1A4BEF7C" w14:textId="77777777" w:rsidR="008D08F2" w:rsidRPr="004E600A" w:rsidRDefault="00FD134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>riviste, giornali, dépliant e brochure di settore</w:t>
      </w:r>
    </w:p>
    <w:p w14:paraId="6E2F1514" w14:textId="77777777" w:rsidR="008D08F2" w:rsidRPr="004E600A" w:rsidRDefault="00FD134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>orari dei treni, navi e traghetti, aerei e guide turistiche</w:t>
      </w:r>
    </w:p>
    <w:p w14:paraId="1F48807A" w14:textId="77777777" w:rsidR="008D08F2" w:rsidRPr="004E600A" w:rsidRDefault="00FD134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>centralino telefonico</w:t>
      </w:r>
    </w:p>
    <w:p w14:paraId="3B75847D" w14:textId="77777777" w:rsidR="008D08F2" w:rsidRPr="004E600A" w:rsidRDefault="00FD134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>banco di ricevimento e laboratorio di back office, travel desk</w:t>
      </w:r>
    </w:p>
    <w:p w14:paraId="1294575E" w14:textId="77777777" w:rsidR="008D08F2" w:rsidRPr="004E600A" w:rsidRDefault="008D08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FE85E1B" w14:textId="77777777" w:rsidR="008D08F2" w:rsidRPr="004E600A" w:rsidRDefault="00FD134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tipologia di verifiche</w:t>
      </w:r>
    </w:p>
    <w:tbl>
      <w:tblPr>
        <w:tblpPr w:leftFromText="141" w:rightFromText="141" w:vertAnchor="text" w:horzAnchor="margin" w:tblpY="3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9D767E" w:rsidRPr="009D767E" w14:paraId="10E7640A" w14:textId="77777777" w:rsidTr="009D767E">
        <w:tc>
          <w:tcPr>
            <w:tcW w:w="3165" w:type="dxa"/>
            <w:tcBorders>
              <w:bottom w:val="single" w:sz="4" w:space="0" w:color="auto"/>
            </w:tcBorders>
            <w:shd w:val="clear" w:color="auto" w:fill="auto"/>
          </w:tcPr>
          <w:p w14:paraId="706F0B0C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Verifiche orali</w:t>
            </w:r>
          </w:p>
        </w:tc>
        <w:tc>
          <w:tcPr>
            <w:tcW w:w="3165" w:type="dxa"/>
            <w:tcBorders>
              <w:bottom w:val="single" w:sz="4" w:space="0" w:color="auto"/>
            </w:tcBorders>
            <w:shd w:val="clear" w:color="auto" w:fill="auto"/>
          </w:tcPr>
          <w:p w14:paraId="6F07B202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Verifiche scritte</w:t>
            </w:r>
          </w:p>
        </w:tc>
        <w:tc>
          <w:tcPr>
            <w:tcW w:w="3165" w:type="dxa"/>
            <w:tcBorders>
              <w:bottom w:val="single" w:sz="4" w:space="0" w:color="auto"/>
            </w:tcBorders>
            <w:shd w:val="clear" w:color="auto" w:fill="auto"/>
          </w:tcPr>
          <w:p w14:paraId="1544F13D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gramStart"/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Verifiche  pratiche</w:t>
            </w:r>
            <w:proofErr w:type="gramEnd"/>
          </w:p>
        </w:tc>
      </w:tr>
      <w:tr w:rsidR="009D767E" w:rsidRPr="009D767E" w14:paraId="7F9451D1" w14:textId="77777777" w:rsidTr="009D767E">
        <w:tc>
          <w:tcPr>
            <w:tcW w:w="3165" w:type="dxa"/>
            <w:shd w:val="clear" w:color="auto" w:fill="auto"/>
          </w:tcPr>
          <w:p w14:paraId="17F593ED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Colloqui</w:t>
            </w:r>
          </w:p>
        </w:tc>
        <w:tc>
          <w:tcPr>
            <w:tcW w:w="3165" w:type="dxa"/>
            <w:shd w:val="clear" w:color="auto" w:fill="auto"/>
          </w:tcPr>
          <w:p w14:paraId="433898BB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Relazioni</w:t>
            </w:r>
          </w:p>
        </w:tc>
        <w:tc>
          <w:tcPr>
            <w:tcW w:w="3165" w:type="dxa"/>
            <w:shd w:val="clear" w:color="auto" w:fill="auto"/>
          </w:tcPr>
          <w:p w14:paraId="6D480929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Esercitazioni</w:t>
            </w:r>
          </w:p>
        </w:tc>
      </w:tr>
      <w:tr w:rsidR="009D767E" w:rsidRPr="009D767E" w14:paraId="34D40285" w14:textId="77777777" w:rsidTr="009D767E">
        <w:tc>
          <w:tcPr>
            <w:tcW w:w="3165" w:type="dxa"/>
            <w:shd w:val="clear" w:color="auto" w:fill="auto"/>
          </w:tcPr>
          <w:p w14:paraId="7813BCBA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Dialoghi</w:t>
            </w:r>
          </w:p>
        </w:tc>
        <w:tc>
          <w:tcPr>
            <w:tcW w:w="3165" w:type="dxa"/>
            <w:shd w:val="clear" w:color="auto" w:fill="auto"/>
          </w:tcPr>
          <w:p w14:paraId="283C2AE0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Prove strutturate</w:t>
            </w:r>
          </w:p>
        </w:tc>
        <w:tc>
          <w:tcPr>
            <w:tcW w:w="3165" w:type="dxa"/>
            <w:shd w:val="clear" w:color="auto" w:fill="auto"/>
          </w:tcPr>
          <w:p w14:paraId="27459E3B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Prove di laboratorio</w:t>
            </w:r>
          </w:p>
        </w:tc>
      </w:tr>
      <w:tr w:rsidR="009D767E" w:rsidRPr="009D767E" w14:paraId="068F6FA3" w14:textId="77777777" w:rsidTr="009D767E">
        <w:tc>
          <w:tcPr>
            <w:tcW w:w="3165" w:type="dxa"/>
            <w:shd w:val="clear" w:color="auto" w:fill="auto"/>
          </w:tcPr>
          <w:p w14:paraId="44716DED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Conversazione su tema</w:t>
            </w:r>
          </w:p>
        </w:tc>
        <w:tc>
          <w:tcPr>
            <w:tcW w:w="3165" w:type="dxa"/>
            <w:shd w:val="clear" w:color="auto" w:fill="auto"/>
          </w:tcPr>
          <w:p w14:paraId="4E92ED1F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Prove </w:t>
            </w:r>
            <w:proofErr w:type="spellStart"/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semistrutturate</w:t>
            </w:r>
            <w:proofErr w:type="spellEnd"/>
          </w:p>
        </w:tc>
        <w:tc>
          <w:tcPr>
            <w:tcW w:w="3165" w:type="dxa"/>
            <w:shd w:val="clear" w:color="auto" w:fill="auto"/>
          </w:tcPr>
          <w:p w14:paraId="759F97CC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Simulazioni</w:t>
            </w:r>
          </w:p>
        </w:tc>
      </w:tr>
      <w:tr w:rsidR="009D767E" w:rsidRPr="009D767E" w14:paraId="567A71DB" w14:textId="77777777" w:rsidTr="009D767E">
        <w:tc>
          <w:tcPr>
            <w:tcW w:w="3165" w:type="dxa"/>
            <w:shd w:val="clear" w:color="auto" w:fill="auto"/>
          </w:tcPr>
          <w:p w14:paraId="47BA83E0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Feed back orali e giornalieri</w:t>
            </w:r>
          </w:p>
        </w:tc>
        <w:tc>
          <w:tcPr>
            <w:tcW w:w="3165" w:type="dxa"/>
            <w:shd w:val="clear" w:color="auto" w:fill="auto"/>
          </w:tcPr>
          <w:p w14:paraId="59620309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Prove di produzione</w:t>
            </w:r>
          </w:p>
        </w:tc>
        <w:tc>
          <w:tcPr>
            <w:tcW w:w="3165" w:type="dxa"/>
            <w:shd w:val="clear" w:color="auto" w:fill="auto"/>
          </w:tcPr>
          <w:p w14:paraId="201B683B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Problem</w:t>
            </w:r>
            <w:proofErr w:type="spellEnd"/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solving</w:t>
            </w:r>
          </w:p>
        </w:tc>
      </w:tr>
      <w:tr w:rsidR="009D767E" w:rsidRPr="009D767E" w14:paraId="4CA93151" w14:textId="77777777" w:rsidTr="009D767E">
        <w:tc>
          <w:tcPr>
            <w:tcW w:w="3165" w:type="dxa"/>
            <w:shd w:val="clear" w:color="auto" w:fill="auto"/>
          </w:tcPr>
          <w:p w14:paraId="326EB0E8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Discussioni</w:t>
            </w:r>
          </w:p>
        </w:tc>
        <w:tc>
          <w:tcPr>
            <w:tcW w:w="3165" w:type="dxa"/>
            <w:shd w:val="clear" w:color="auto" w:fill="auto"/>
          </w:tcPr>
          <w:p w14:paraId="5B857FA8" w14:textId="77777777" w:rsidR="008D08F2" w:rsidRPr="009D767E" w:rsidRDefault="00FD134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D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Prove d’ingresso</w:t>
            </w:r>
          </w:p>
        </w:tc>
        <w:tc>
          <w:tcPr>
            <w:tcW w:w="3165" w:type="dxa"/>
            <w:shd w:val="clear" w:color="auto" w:fill="auto"/>
          </w:tcPr>
          <w:p w14:paraId="2B7F45E5" w14:textId="77777777" w:rsidR="008D08F2" w:rsidRPr="009D767E" w:rsidRDefault="008D0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11D5C313" w14:textId="77777777" w:rsidR="008D08F2" w:rsidRPr="004E600A" w:rsidRDefault="008D08F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A970CA" w14:textId="77777777" w:rsidR="008D08F2" w:rsidRPr="004E600A" w:rsidRDefault="008D08F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F58DAC4" w14:textId="77777777" w:rsidR="008D08F2" w:rsidRPr="004E600A" w:rsidRDefault="00FD134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Criteri per la verifica</w:t>
      </w:r>
    </w:p>
    <w:p w14:paraId="5ECD3B76" w14:textId="77777777" w:rsidR="008D08F2" w:rsidRPr="004E600A" w:rsidRDefault="00FD13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00A">
        <w:rPr>
          <w:rFonts w:ascii="Times New Roman" w:hAnsi="Times New Roman" w:cs="Times New Roman"/>
          <w:sz w:val="24"/>
          <w:szCs w:val="24"/>
        </w:rPr>
        <w:t>Stabilire in anticipo gli obiettivi il cui grado di raggiungimento si vuole verificare e chiarirli agli alunni.</w:t>
      </w:r>
    </w:p>
    <w:p w14:paraId="026F08CB" w14:textId="77777777" w:rsidR="008D08F2" w:rsidRPr="004E600A" w:rsidRDefault="00FD13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00A">
        <w:rPr>
          <w:rFonts w:ascii="Times New Roman" w:hAnsi="Times New Roman" w:cs="Times New Roman"/>
          <w:sz w:val="24"/>
          <w:szCs w:val="24"/>
        </w:rPr>
        <w:t>Stabilire i tempi in cui la prova deve essere effettuata.</w:t>
      </w:r>
    </w:p>
    <w:p w14:paraId="78B10EF0" w14:textId="77777777" w:rsidR="008D08F2" w:rsidRPr="004E600A" w:rsidRDefault="00FD13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00A">
        <w:rPr>
          <w:rFonts w:ascii="Times New Roman" w:hAnsi="Times New Roman" w:cs="Times New Roman"/>
          <w:sz w:val="24"/>
          <w:szCs w:val="24"/>
        </w:rPr>
        <w:t>Indicare i mezzi di cui si può avvalere per svolgere la prova.</w:t>
      </w:r>
    </w:p>
    <w:p w14:paraId="3B96FA10" w14:textId="77777777" w:rsidR="008D08F2" w:rsidRPr="004E600A" w:rsidRDefault="00FD13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00A">
        <w:rPr>
          <w:rFonts w:ascii="Times New Roman" w:hAnsi="Times New Roman" w:cs="Times New Roman"/>
          <w:sz w:val="24"/>
          <w:szCs w:val="24"/>
        </w:rPr>
        <w:t>Stabilire in anticipo il valore da attribuire alla prova nel suo complesso e nelle sue parti.</w:t>
      </w:r>
    </w:p>
    <w:p w14:paraId="2A03FF5F" w14:textId="77777777" w:rsidR="008D08F2" w:rsidRPr="004E600A" w:rsidRDefault="00FD134C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67E"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 wp14:anchorId="07D89C26" wp14:editId="1BEB0F1C">
            <wp:extent cx="6685280" cy="49847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8528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8A4E4" w14:textId="77777777" w:rsidR="008D08F2" w:rsidRPr="004E600A" w:rsidRDefault="00FD134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4E60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Modalità di recupero e potenziamento</w:t>
      </w:r>
    </w:p>
    <w:p w14:paraId="278AC6AD" w14:textId="77777777" w:rsidR="008D08F2" w:rsidRPr="004E600A" w:rsidRDefault="00FD1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Mirato intervento del docente con esercizi individuali da proporre al bisogno </w:t>
      </w:r>
    </w:p>
    <w:p w14:paraId="11F49A77" w14:textId="77777777" w:rsidR="008D08F2" w:rsidRPr="004E600A" w:rsidRDefault="008D08F2">
      <w:pPr>
        <w:spacing w:after="0" w:line="240" w:lineRule="auto"/>
        <w:ind w:left="42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FD682DF" w14:textId="018CD9ED" w:rsidR="008D08F2" w:rsidRPr="004E600A" w:rsidRDefault="00FD134C">
      <w:pPr>
        <w:spacing w:after="0" w:line="240" w:lineRule="auto"/>
        <w:ind w:left="42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Altamura, </w:t>
      </w:r>
      <w:r w:rsidR="004E600A"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10 </w:t>
      </w: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>maggio 202</w:t>
      </w:r>
      <w:r w:rsidR="004E600A"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Pr="004E60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prof. Francesco Lorusso</w:t>
      </w:r>
    </w:p>
    <w:p w14:paraId="13679555" w14:textId="77777777" w:rsidR="008D08F2" w:rsidRPr="004E600A" w:rsidRDefault="008D08F2">
      <w:pPr>
        <w:rPr>
          <w:rFonts w:ascii="Times New Roman" w:hAnsi="Times New Roman" w:cs="Times New Roman"/>
          <w:sz w:val="24"/>
          <w:szCs w:val="24"/>
        </w:rPr>
      </w:pPr>
    </w:p>
    <w:sectPr w:rsidR="008D08F2" w:rsidRPr="004E60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E432F" w14:textId="77777777" w:rsidR="00B5334C" w:rsidRDefault="00B5334C">
      <w:pPr>
        <w:spacing w:line="240" w:lineRule="auto"/>
      </w:pPr>
      <w:r>
        <w:separator/>
      </w:r>
    </w:p>
  </w:endnote>
  <w:endnote w:type="continuationSeparator" w:id="0">
    <w:p w14:paraId="238EFECD" w14:textId="77777777" w:rsidR="00B5334C" w:rsidRDefault="00B533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2B11" w14:textId="77777777" w:rsidR="00B5334C" w:rsidRDefault="00B5334C">
      <w:pPr>
        <w:spacing w:after="0"/>
      </w:pPr>
      <w:r>
        <w:separator/>
      </w:r>
    </w:p>
  </w:footnote>
  <w:footnote w:type="continuationSeparator" w:id="0">
    <w:p w14:paraId="4807C5E6" w14:textId="77777777" w:rsidR="00B5334C" w:rsidRDefault="00B533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E"/>
    <w:lvl w:ilvl="0">
      <w:numFmt w:val="decimal"/>
      <w:lvlText w:val="*"/>
      <w:lvlJc w:val="left"/>
    </w:lvl>
  </w:abstractNum>
  <w:abstractNum w:abstractNumId="1" w15:restartNumberingAfterBreak="0">
    <w:nsid w:val="0D96658C"/>
    <w:multiLevelType w:val="multilevel"/>
    <w:tmpl w:val="0D96658C"/>
    <w:lvl w:ilvl="0">
      <w:start w:val="1"/>
      <w:numFmt w:val="bullet"/>
      <w:lvlText w:val="-"/>
      <w:lvlJc w:val="left"/>
      <w:pPr>
        <w:ind w:left="72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FA6F18"/>
    <w:multiLevelType w:val="multilevel"/>
    <w:tmpl w:val="18FA6F1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60A94"/>
    <w:multiLevelType w:val="multilevel"/>
    <w:tmpl w:val="45C60A94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F2D41"/>
    <w:multiLevelType w:val="multilevel"/>
    <w:tmpl w:val="57FF2D4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C55CC"/>
    <w:multiLevelType w:val="multilevel"/>
    <w:tmpl w:val="5CCC55CC"/>
    <w:lvl w:ilvl="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2EC12A5"/>
    <w:multiLevelType w:val="multilevel"/>
    <w:tmpl w:val="72EC12A5"/>
    <w:lvl w:ilvl="0">
      <w:start w:val="1"/>
      <w:numFmt w:val="upp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671325618">
    <w:abstractNumId w:val="2"/>
  </w:num>
  <w:num w:numId="2" w16cid:durableId="1043557689">
    <w:abstractNumId w:val="1"/>
  </w:num>
  <w:num w:numId="3" w16cid:durableId="553784002">
    <w:abstractNumId w:val="4"/>
  </w:num>
  <w:num w:numId="4" w16cid:durableId="182650527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194736800">
    <w:abstractNumId w:val="3"/>
  </w:num>
  <w:num w:numId="6" w16cid:durableId="1835412864">
    <w:abstractNumId w:val="6"/>
  </w:num>
  <w:num w:numId="7" w16cid:durableId="283773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F2A"/>
    <w:rsid w:val="00137CF9"/>
    <w:rsid w:val="0017120F"/>
    <w:rsid w:val="001C3121"/>
    <w:rsid w:val="002B77C1"/>
    <w:rsid w:val="00447B0E"/>
    <w:rsid w:val="004B6B58"/>
    <w:rsid w:val="004E600A"/>
    <w:rsid w:val="005934F6"/>
    <w:rsid w:val="005A7F2A"/>
    <w:rsid w:val="0067401A"/>
    <w:rsid w:val="006C5209"/>
    <w:rsid w:val="006D17F9"/>
    <w:rsid w:val="007A7C12"/>
    <w:rsid w:val="00807142"/>
    <w:rsid w:val="0085333F"/>
    <w:rsid w:val="00875DCF"/>
    <w:rsid w:val="00895A5E"/>
    <w:rsid w:val="008D08F2"/>
    <w:rsid w:val="00955436"/>
    <w:rsid w:val="009C23B8"/>
    <w:rsid w:val="009D767E"/>
    <w:rsid w:val="00A60D34"/>
    <w:rsid w:val="00AC315E"/>
    <w:rsid w:val="00AE5F05"/>
    <w:rsid w:val="00B324F7"/>
    <w:rsid w:val="00B5334C"/>
    <w:rsid w:val="00B979C6"/>
    <w:rsid w:val="00C05FB1"/>
    <w:rsid w:val="00D8641E"/>
    <w:rsid w:val="00DE7683"/>
    <w:rsid w:val="00DF389A"/>
    <w:rsid w:val="00E73F4B"/>
    <w:rsid w:val="00FD134C"/>
    <w:rsid w:val="0B6C7032"/>
    <w:rsid w:val="0E241F41"/>
    <w:rsid w:val="290A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B48E"/>
  <w15:docId w15:val="{E7482BCC-3680-444F-8E45-7C312B83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cescolor64@outlook.it</dc:creator>
  <cp:keywords/>
  <dc:description/>
  <cp:lastModifiedBy>Giulia Cassano</cp:lastModifiedBy>
  <cp:revision>2</cp:revision>
  <dcterms:created xsi:type="dcterms:W3CDTF">2025-05-13T12:21:00Z</dcterms:created>
  <dcterms:modified xsi:type="dcterms:W3CDTF">2025-05-13T12:21:00Z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86A2BE655A514247897722704DF81BB7_12</vt:lpwstr>
  </property>
</Properties>
</file>